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135DAE" w14:textId="68968F38" w:rsidR="00BF5CAE" w:rsidRDefault="00BF52AD" w:rsidP="00BF52AD">
      <w:pPr>
        <w:spacing w:after="0"/>
        <w:jc w:val="both"/>
        <w:rPr>
          <w:rFonts w:ascii="Avenir Roman" w:hAnsi="Avenir Roman"/>
          <w:sz w:val="22"/>
          <w:szCs w:val="22"/>
          <w:lang w:val="en-US"/>
        </w:rPr>
      </w:pPr>
      <w:r>
        <w:rPr>
          <w:rFonts w:ascii="Avenir Roman" w:hAnsi="Avenir Roman"/>
          <w:sz w:val="22"/>
          <w:szCs w:val="22"/>
          <w:lang w:val="en-US"/>
        </w:rPr>
        <w:t>To All Parents / Carers</w:t>
      </w:r>
    </w:p>
    <w:p w14:paraId="0ABEA9E4" w14:textId="4911DBB7" w:rsidR="00BF52AD" w:rsidRPr="00BF52AD" w:rsidRDefault="00BF52AD" w:rsidP="00BF52AD">
      <w:pPr>
        <w:spacing w:after="0"/>
        <w:jc w:val="right"/>
        <w:rPr>
          <w:rFonts w:ascii="Avenir Roman" w:hAnsi="Avenir Roman"/>
          <w:sz w:val="22"/>
          <w:szCs w:val="22"/>
          <w:lang w:val="en-US"/>
        </w:rPr>
      </w:pPr>
      <w:r>
        <w:rPr>
          <w:rFonts w:ascii="Avenir Roman" w:hAnsi="Avenir Roman"/>
          <w:sz w:val="22"/>
          <w:szCs w:val="22"/>
          <w:lang w:val="en-US"/>
        </w:rPr>
        <w:t>12</w:t>
      </w:r>
      <w:r w:rsidRPr="00BF52AD">
        <w:rPr>
          <w:rFonts w:ascii="Avenir Roman" w:hAnsi="Avenir Roman"/>
          <w:sz w:val="22"/>
          <w:szCs w:val="22"/>
          <w:vertAlign w:val="superscript"/>
          <w:lang w:val="en-US"/>
        </w:rPr>
        <w:t>th</w:t>
      </w:r>
      <w:r>
        <w:rPr>
          <w:rFonts w:ascii="Avenir Roman" w:hAnsi="Avenir Roman"/>
          <w:sz w:val="22"/>
          <w:szCs w:val="22"/>
          <w:lang w:val="en-US"/>
        </w:rPr>
        <w:t xml:space="preserve"> October 2021</w:t>
      </w:r>
    </w:p>
    <w:p w14:paraId="33CB9251" w14:textId="7B5F1BE9" w:rsidR="00BF52AD" w:rsidRPr="006409FE" w:rsidRDefault="00BF52AD" w:rsidP="00BF52AD">
      <w:pPr>
        <w:spacing w:after="0"/>
        <w:jc w:val="center"/>
        <w:rPr>
          <w:b/>
          <w:color w:val="FF0000"/>
          <w:sz w:val="48"/>
          <w:szCs w:val="48"/>
        </w:rPr>
      </w:pPr>
      <w:r w:rsidRPr="006409FE">
        <w:rPr>
          <w:b/>
          <w:color w:val="FF0000"/>
          <w:sz w:val="48"/>
          <w:szCs w:val="48"/>
        </w:rPr>
        <w:t>SAFEGUARDING ALERT</w:t>
      </w:r>
    </w:p>
    <w:p w14:paraId="23B8F13D" w14:textId="77777777" w:rsidR="00BF52AD" w:rsidRDefault="00BF52AD" w:rsidP="00BF52AD">
      <w:pPr>
        <w:spacing w:after="0"/>
        <w:jc w:val="center"/>
        <w:rPr>
          <w:b/>
          <w:color w:val="FF0000"/>
          <w:sz w:val="72"/>
        </w:rPr>
      </w:pPr>
      <w:bookmarkStart w:id="0" w:name="_GoBack"/>
      <w:bookmarkEnd w:id="0"/>
      <w:r w:rsidRPr="00F14FA0">
        <w:rPr>
          <w:b/>
          <w:noProof/>
          <w:color w:val="FF0000"/>
          <w:sz w:val="72"/>
        </w:rPr>
        <w:drawing>
          <wp:inline distT="0" distB="0" distL="0" distR="0" wp14:anchorId="0907C784" wp14:editId="0A7DD664">
            <wp:extent cx="1105988" cy="113410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6100" cy="11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B7367" w14:textId="77777777" w:rsidR="00BF52AD" w:rsidRPr="006409FE" w:rsidRDefault="00BF52AD" w:rsidP="00BF52AD">
      <w:pPr>
        <w:spacing w:after="0"/>
        <w:rPr>
          <w:rFonts w:ascii="Avenir Roman" w:hAnsi="Avenir Roman"/>
          <w:color w:val="000000" w:themeColor="text1"/>
          <w:sz w:val="22"/>
          <w:szCs w:val="22"/>
        </w:rPr>
      </w:pPr>
      <w:r w:rsidRPr="006409FE">
        <w:rPr>
          <w:rFonts w:ascii="Avenir Roman" w:hAnsi="Avenir Roman"/>
          <w:color w:val="000000" w:themeColor="text1"/>
          <w:sz w:val="22"/>
          <w:szCs w:val="22"/>
        </w:rPr>
        <w:t xml:space="preserve">As I am sure you are already aware, </w:t>
      </w:r>
      <w:r w:rsidRPr="006409FE">
        <w:rPr>
          <w:rFonts w:ascii="Avenir Roman" w:hAnsi="Avenir Roman"/>
          <w:b/>
          <w:color w:val="000000" w:themeColor="text1"/>
          <w:sz w:val="22"/>
          <w:szCs w:val="22"/>
        </w:rPr>
        <w:t>ROBLOX</w:t>
      </w:r>
      <w:r w:rsidRPr="006409FE">
        <w:rPr>
          <w:rFonts w:ascii="Avenir Roman" w:hAnsi="Avenir Roman"/>
          <w:color w:val="000000" w:themeColor="text1"/>
          <w:sz w:val="22"/>
          <w:szCs w:val="22"/>
        </w:rPr>
        <w:t xml:space="preserve"> is a </w:t>
      </w:r>
      <w:r w:rsidRPr="006409FE">
        <w:rPr>
          <w:rFonts w:ascii="Avenir Roman" w:hAnsi="Avenir Roman"/>
          <w:b/>
          <w:color w:val="000000" w:themeColor="text1"/>
          <w:sz w:val="22"/>
          <w:szCs w:val="22"/>
        </w:rPr>
        <w:t>12 rated</w:t>
      </w:r>
      <w:r w:rsidRPr="006409FE">
        <w:rPr>
          <w:rFonts w:ascii="Avenir Roman" w:hAnsi="Avenir Roman"/>
          <w:color w:val="000000" w:themeColor="text1"/>
          <w:sz w:val="22"/>
          <w:szCs w:val="22"/>
        </w:rPr>
        <w:t xml:space="preserve"> gaming platform and as such should not be used by children of primary </w:t>
      </w:r>
      <w:r>
        <w:rPr>
          <w:rFonts w:ascii="Avenir Roman" w:hAnsi="Avenir Roman"/>
          <w:color w:val="000000" w:themeColor="text1"/>
          <w:sz w:val="22"/>
          <w:szCs w:val="22"/>
        </w:rPr>
        <w:t>s</w:t>
      </w:r>
      <w:r w:rsidRPr="006409FE">
        <w:rPr>
          <w:rFonts w:ascii="Avenir Roman" w:hAnsi="Avenir Roman"/>
          <w:color w:val="000000" w:themeColor="text1"/>
          <w:sz w:val="22"/>
          <w:szCs w:val="22"/>
        </w:rPr>
        <w:t>chool age. However, there are some games that children of</w:t>
      </w:r>
      <w:r>
        <w:rPr>
          <w:rFonts w:ascii="Avenir Roman" w:hAnsi="Avenir Roman"/>
          <w:color w:val="000000" w:themeColor="text1"/>
          <w:sz w:val="22"/>
          <w:szCs w:val="22"/>
        </w:rPr>
        <w:t xml:space="preserve"> p</w:t>
      </w:r>
      <w:r w:rsidRPr="006409FE">
        <w:rPr>
          <w:rFonts w:ascii="Avenir Roman" w:hAnsi="Avenir Roman"/>
          <w:color w:val="000000" w:themeColor="text1"/>
          <w:sz w:val="22"/>
          <w:szCs w:val="22"/>
        </w:rPr>
        <w:t>rimary age can safely enjoy and therefore we encourage parents who choose to allow their children access to carefully monitor the games their children are playing.</w:t>
      </w:r>
    </w:p>
    <w:p w14:paraId="1756D96A" w14:textId="77777777" w:rsidR="00BF52AD" w:rsidRDefault="00BF52AD" w:rsidP="00BF52AD">
      <w:pPr>
        <w:spacing w:after="0"/>
        <w:rPr>
          <w:b/>
          <w:color w:val="FF0000"/>
          <w:sz w:val="32"/>
        </w:rPr>
      </w:pPr>
    </w:p>
    <w:p w14:paraId="79DF6450" w14:textId="77777777" w:rsidR="00BF52AD" w:rsidRDefault="00BF52AD" w:rsidP="00BF52AD">
      <w:pPr>
        <w:spacing w:after="0"/>
        <w:jc w:val="center"/>
        <w:rPr>
          <w:b/>
          <w:color w:val="FF0000"/>
          <w:sz w:val="32"/>
        </w:rPr>
      </w:pPr>
      <w:r w:rsidRPr="00F14FA0">
        <w:rPr>
          <w:b/>
          <w:noProof/>
          <w:color w:val="FF0000"/>
          <w:sz w:val="72"/>
        </w:rPr>
        <w:drawing>
          <wp:inline distT="0" distB="0" distL="0" distR="0" wp14:anchorId="18968017" wp14:editId="60BCA9F3">
            <wp:extent cx="1907177" cy="1126426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1733" cy="11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42BB" w14:textId="77777777" w:rsidR="00BF52AD" w:rsidRDefault="00BF52AD" w:rsidP="00BF52AD">
      <w:pPr>
        <w:spacing w:after="0"/>
        <w:jc w:val="center"/>
        <w:rPr>
          <w:b/>
          <w:color w:val="FF0000"/>
          <w:sz w:val="32"/>
        </w:rPr>
      </w:pPr>
      <w:r w:rsidRPr="00650CAB">
        <w:rPr>
          <w:b/>
          <w:color w:val="FF0000"/>
          <w:sz w:val="32"/>
        </w:rPr>
        <w:t>NEW GAME WARNING</w:t>
      </w:r>
    </w:p>
    <w:p w14:paraId="5FC4C88A" w14:textId="77777777" w:rsidR="00BF52AD" w:rsidRDefault="00BF52AD" w:rsidP="00BF52AD">
      <w:pPr>
        <w:spacing w:after="0"/>
        <w:jc w:val="center"/>
        <w:rPr>
          <w:b/>
          <w:color w:val="FF0000"/>
          <w:sz w:val="32"/>
        </w:rPr>
      </w:pPr>
    </w:p>
    <w:p w14:paraId="1B4E3059" w14:textId="77777777" w:rsidR="00BF52AD" w:rsidRPr="006409FE" w:rsidRDefault="00BF52AD" w:rsidP="00BF52AD">
      <w:pPr>
        <w:spacing w:after="0"/>
        <w:rPr>
          <w:rFonts w:ascii="Avenir Roman" w:hAnsi="Avenir Roman"/>
          <w:color w:val="000000" w:themeColor="text1"/>
          <w:sz w:val="22"/>
          <w:szCs w:val="22"/>
        </w:rPr>
      </w:pPr>
      <w:r w:rsidRPr="006409FE">
        <w:rPr>
          <w:rFonts w:ascii="Avenir Roman" w:hAnsi="Avenir Roman"/>
          <w:color w:val="000000" w:themeColor="text1"/>
          <w:sz w:val="22"/>
          <w:szCs w:val="22"/>
        </w:rPr>
        <w:t xml:space="preserve">A new game has recently been added to </w:t>
      </w:r>
      <w:r w:rsidRPr="006409FE">
        <w:rPr>
          <w:rFonts w:ascii="Avenir Roman" w:hAnsi="Avenir Roman"/>
          <w:b/>
          <w:color w:val="000000" w:themeColor="text1"/>
          <w:sz w:val="22"/>
          <w:szCs w:val="22"/>
        </w:rPr>
        <w:t>ROBLOX</w:t>
      </w:r>
      <w:r w:rsidRPr="006409FE">
        <w:rPr>
          <w:rFonts w:ascii="Avenir Roman" w:hAnsi="Avenir Roman"/>
          <w:color w:val="000000" w:themeColor="text1"/>
          <w:sz w:val="22"/>
          <w:szCs w:val="22"/>
        </w:rPr>
        <w:t>, called ‘</w:t>
      </w:r>
      <w:r w:rsidRPr="006409FE">
        <w:rPr>
          <w:rFonts w:ascii="Avenir Roman" w:hAnsi="Avenir Roman"/>
          <w:b/>
          <w:color w:val="000000" w:themeColor="text1"/>
          <w:sz w:val="22"/>
          <w:szCs w:val="22"/>
        </w:rPr>
        <w:t>SQUID GAME</w:t>
      </w:r>
      <w:r w:rsidRPr="006409FE">
        <w:rPr>
          <w:rFonts w:ascii="Avenir Roman" w:hAnsi="Avenir Roman"/>
          <w:color w:val="000000" w:themeColor="text1"/>
          <w:sz w:val="22"/>
          <w:szCs w:val="22"/>
        </w:rPr>
        <w:t xml:space="preserve">’ and is based on the new NETFLIX series that has become a worldwide success but is extremely violent and completely inappropriate for children under the age of 18. </w:t>
      </w:r>
    </w:p>
    <w:p w14:paraId="21A1947C" w14:textId="77777777" w:rsidR="00BF52AD" w:rsidRPr="006409FE" w:rsidRDefault="00BF52AD" w:rsidP="00BF52AD">
      <w:pPr>
        <w:spacing w:after="0"/>
        <w:rPr>
          <w:rFonts w:ascii="Avenir Roman" w:hAnsi="Avenir Roman"/>
          <w:color w:val="000000" w:themeColor="text1"/>
          <w:sz w:val="22"/>
          <w:szCs w:val="22"/>
        </w:rPr>
      </w:pPr>
    </w:p>
    <w:p w14:paraId="4ECA1DD5" w14:textId="77777777" w:rsidR="00BF52AD" w:rsidRPr="006409FE" w:rsidRDefault="00BF52AD" w:rsidP="00BF52AD">
      <w:pPr>
        <w:spacing w:after="0"/>
        <w:rPr>
          <w:rFonts w:ascii="Avenir Roman" w:hAnsi="Avenir Roman"/>
          <w:color w:val="000000" w:themeColor="text1"/>
          <w:sz w:val="22"/>
          <w:szCs w:val="22"/>
        </w:rPr>
      </w:pPr>
      <w:r w:rsidRPr="006409FE">
        <w:rPr>
          <w:rFonts w:ascii="Avenir Roman" w:hAnsi="Avenir Roman"/>
          <w:color w:val="000000" w:themeColor="text1"/>
          <w:sz w:val="22"/>
          <w:szCs w:val="22"/>
        </w:rPr>
        <w:t xml:space="preserve">The game begins with a level called </w:t>
      </w:r>
      <w:r w:rsidRPr="006409FE">
        <w:rPr>
          <w:rFonts w:ascii="Avenir Roman" w:hAnsi="Avenir Roman"/>
          <w:b/>
          <w:color w:val="000000" w:themeColor="text1"/>
          <w:sz w:val="22"/>
          <w:szCs w:val="22"/>
        </w:rPr>
        <w:t>‘RED LIGHT, GREEN LIGHT’</w:t>
      </w:r>
      <w:r w:rsidRPr="006409FE">
        <w:rPr>
          <w:rFonts w:ascii="Avenir Roman" w:hAnsi="Avenir Roman"/>
          <w:color w:val="000000" w:themeColor="text1"/>
          <w:sz w:val="22"/>
          <w:szCs w:val="22"/>
        </w:rPr>
        <w:t xml:space="preserve"> in which you have to run across a courtyard, running on green and stopping on red. If you move on a red light you are shot dead. The game progresses to further levels with increasing levels of violence. </w:t>
      </w:r>
    </w:p>
    <w:p w14:paraId="3AE7447A" w14:textId="77777777" w:rsidR="00BF52AD" w:rsidRPr="006409FE" w:rsidRDefault="00BF52AD" w:rsidP="00BF52AD">
      <w:pPr>
        <w:spacing w:after="0"/>
        <w:rPr>
          <w:rFonts w:ascii="Avenir Roman" w:hAnsi="Avenir Roman"/>
          <w:color w:val="000000" w:themeColor="text1"/>
          <w:sz w:val="22"/>
          <w:szCs w:val="22"/>
        </w:rPr>
      </w:pPr>
    </w:p>
    <w:p w14:paraId="553ADCD4" w14:textId="77777777" w:rsidR="00BF52AD" w:rsidRPr="006409FE" w:rsidRDefault="00BF52AD" w:rsidP="00BF52AD">
      <w:pPr>
        <w:spacing w:after="0"/>
        <w:rPr>
          <w:rFonts w:ascii="Avenir Roman" w:hAnsi="Avenir Roman"/>
          <w:color w:val="000000" w:themeColor="text1"/>
          <w:sz w:val="22"/>
          <w:szCs w:val="22"/>
        </w:rPr>
      </w:pPr>
      <w:r w:rsidRPr="006409FE">
        <w:rPr>
          <w:rFonts w:ascii="Avenir Roman" w:hAnsi="Avenir Roman"/>
          <w:color w:val="000000" w:themeColor="text1"/>
          <w:sz w:val="22"/>
          <w:szCs w:val="22"/>
        </w:rPr>
        <w:lastRenderedPageBreak/>
        <w:t xml:space="preserve">Children are not only playing this game and talking about ‘red light green light’ but are also watching videos of others playing the game on </w:t>
      </w:r>
      <w:r w:rsidRPr="006409FE">
        <w:rPr>
          <w:rFonts w:ascii="Avenir Roman" w:hAnsi="Avenir Roman"/>
          <w:b/>
          <w:color w:val="000000" w:themeColor="text1"/>
          <w:sz w:val="22"/>
          <w:szCs w:val="22"/>
        </w:rPr>
        <w:t>YouTube</w:t>
      </w:r>
      <w:r w:rsidRPr="006409FE">
        <w:rPr>
          <w:rFonts w:ascii="Avenir Roman" w:hAnsi="Avenir Roman"/>
          <w:color w:val="000000" w:themeColor="text1"/>
          <w:sz w:val="22"/>
          <w:szCs w:val="22"/>
        </w:rPr>
        <w:t xml:space="preserve">. We recommend parents download the </w:t>
      </w:r>
      <w:proofErr w:type="spellStart"/>
      <w:r w:rsidRPr="006409FE">
        <w:rPr>
          <w:rFonts w:ascii="Avenir Roman" w:hAnsi="Avenir Roman"/>
          <w:b/>
          <w:color w:val="00B050"/>
          <w:sz w:val="22"/>
          <w:szCs w:val="22"/>
        </w:rPr>
        <w:t>YouTubeKids</w:t>
      </w:r>
      <w:proofErr w:type="spellEnd"/>
      <w:r w:rsidRPr="006409FE">
        <w:rPr>
          <w:rFonts w:ascii="Avenir Roman" w:hAnsi="Avenir Roman"/>
          <w:color w:val="000000" w:themeColor="text1"/>
          <w:sz w:val="22"/>
          <w:szCs w:val="22"/>
        </w:rPr>
        <w:t xml:space="preserve"> app, which allows you to select your child’s age range and automatically filters out any inappropriate content for you.  </w:t>
      </w:r>
    </w:p>
    <w:p w14:paraId="4E36890E" w14:textId="77777777" w:rsidR="00BF52AD" w:rsidRPr="006409FE" w:rsidRDefault="00BF52AD" w:rsidP="00BF52AD">
      <w:pPr>
        <w:spacing w:after="0"/>
        <w:rPr>
          <w:rFonts w:ascii="Avenir Roman" w:hAnsi="Avenir Roman"/>
          <w:color w:val="000000" w:themeColor="text1"/>
          <w:sz w:val="22"/>
          <w:szCs w:val="22"/>
        </w:rPr>
      </w:pPr>
    </w:p>
    <w:p w14:paraId="1D34C856" w14:textId="77777777" w:rsidR="00BF52AD" w:rsidRDefault="00BF52AD" w:rsidP="00BF52AD">
      <w:pPr>
        <w:spacing w:after="0"/>
        <w:rPr>
          <w:rFonts w:ascii="Avenir Roman" w:hAnsi="Avenir Roman"/>
          <w:color w:val="000000" w:themeColor="text1"/>
          <w:sz w:val="22"/>
          <w:szCs w:val="22"/>
        </w:rPr>
      </w:pPr>
      <w:r w:rsidRPr="006409FE">
        <w:rPr>
          <w:rFonts w:ascii="Avenir Roman" w:hAnsi="Avenir Roman"/>
          <w:color w:val="000000" w:themeColor="text1"/>
          <w:sz w:val="22"/>
          <w:szCs w:val="22"/>
        </w:rPr>
        <w:t xml:space="preserve">If we are concerned that your child may be consistently accessing inappropriate material this could lead to a safeguarding referral. </w:t>
      </w:r>
    </w:p>
    <w:p w14:paraId="0CF65473" w14:textId="77777777" w:rsidR="00BF52AD" w:rsidRDefault="00BF52AD" w:rsidP="00BF52AD">
      <w:pPr>
        <w:spacing w:after="0"/>
        <w:rPr>
          <w:rFonts w:ascii="Avenir Roman" w:hAnsi="Avenir Roman"/>
          <w:color w:val="000000" w:themeColor="text1"/>
          <w:sz w:val="22"/>
          <w:szCs w:val="22"/>
        </w:rPr>
      </w:pPr>
    </w:p>
    <w:p w14:paraId="61128502" w14:textId="77777777" w:rsidR="00BF52AD" w:rsidRDefault="00BF52AD" w:rsidP="00BF52AD">
      <w:pPr>
        <w:spacing w:after="0"/>
        <w:rPr>
          <w:rFonts w:ascii="Avenir Roman" w:hAnsi="Avenir Roman"/>
          <w:color w:val="000000" w:themeColor="text1"/>
          <w:sz w:val="22"/>
          <w:szCs w:val="22"/>
        </w:rPr>
      </w:pPr>
      <w:r>
        <w:rPr>
          <w:rFonts w:ascii="Avenir Roman" w:hAnsi="Avenir Roman"/>
          <w:color w:val="000000" w:themeColor="text1"/>
          <w:sz w:val="22"/>
          <w:szCs w:val="22"/>
        </w:rPr>
        <w:t>Yours sincerely,</w:t>
      </w:r>
    </w:p>
    <w:p w14:paraId="1E8597A3" w14:textId="77777777" w:rsidR="00BF52AD" w:rsidRDefault="00BF52AD" w:rsidP="00BF52AD">
      <w:pPr>
        <w:spacing w:after="0"/>
        <w:rPr>
          <w:rFonts w:ascii="Avenir Roman" w:hAnsi="Avenir Roman"/>
          <w:color w:val="000000" w:themeColor="text1"/>
          <w:sz w:val="22"/>
          <w:szCs w:val="22"/>
        </w:rPr>
      </w:pPr>
    </w:p>
    <w:p w14:paraId="06171000" w14:textId="77777777" w:rsidR="00BF52AD" w:rsidRDefault="00BF52AD" w:rsidP="00BF52AD">
      <w:pPr>
        <w:spacing w:after="0"/>
        <w:rPr>
          <w:rFonts w:ascii="Avenir Roman" w:hAnsi="Avenir Roman"/>
          <w:color w:val="000000" w:themeColor="text1"/>
          <w:sz w:val="22"/>
          <w:szCs w:val="22"/>
        </w:rPr>
      </w:pPr>
    </w:p>
    <w:p w14:paraId="3DCD83ED" w14:textId="77777777" w:rsidR="00BF52AD" w:rsidRDefault="00BF52AD" w:rsidP="00BF52AD">
      <w:pPr>
        <w:spacing w:after="0"/>
        <w:rPr>
          <w:rFonts w:ascii="Avenir Roman" w:hAnsi="Avenir Roman"/>
          <w:color w:val="000000" w:themeColor="text1"/>
          <w:sz w:val="22"/>
          <w:szCs w:val="22"/>
        </w:rPr>
      </w:pPr>
      <w:r>
        <w:rPr>
          <w:rFonts w:ascii="Avenir Roman" w:hAnsi="Avenir Roman"/>
          <w:color w:val="000000" w:themeColor="text1"/>
          <w:sz w:val="22"/>
          <w:szCs w:val="22"/>
        </w:rPr>
        <w:t>Mrs Sarah Cox</w:t>
      </w:r>
    </w:p>
    <w:p w14:paraId="104AF038" w14:textId="77777777" w:rsidR="00BF52AD" w:rsidRPr="006409FE" w:rsidRDefault="00BF52AD" w:rsidP="00BF52AD">
      <w:pPr>
        <w:spacing w:after="0"/>
        <w:rPr>
          <w:rFonts w:ascii="Avenir Roman" w:hAnsi="Avenir Roman"/>
          <w:color w:val="000000" w:themeColor="text1"/>
          <w:sz w:val="22"/>
          <w:szCs w:val="22"/>
        </w:rPr>
      </w:pPr>
      <w:r>
        <w:rPr>
          <w:rFonts w:ascii="Avenir Roman" w:hAnsi="Avenir Roman"/>
          <w:color w:val="000000" w:themeColor="text1"/>
          <w:sz w:val="22"/>
          <w:szCs w:val="22"/>
        </w:rPr>
        <w:t>Deputy Headteacher and Designated Safeguarding Lead</w:t>
      </w:r>
    </w:p>
    <w:p w14:paraId="25EE5502" w14:textId="77777777" w:rsidR="00BF52AD" w:rsidRPr="006409FE" w:rsidRDefault="00BF52AD" w:rsidP="00BF52AD">
      <w:pPr>
        <w:spacing w:after="0"/>
        <w:rPr>
          <w:rFonts w:ascii="Avenir Roman" w:hAnsi="Avenir Roman"/>
          <w:color w:val="000000" w:themeColor="text1"/>
          <w:sz w:val="22"/>
          <w:szCs w:val="22"/>
        </w:rPr>
      </w:pPr>
    </w:p>
    <w:p w14:paraId="433FFE33" w14:textId="77777777" w:rsidR="00BF52AD" w:rsidRPr="00650CAB" w:rsidRDefault="00BF52AD" w:rsidP="00BF52AD">
      <w:pPr>
        <w:spacing w:after="0"/>
        <w:rPr>
          <w:color w:val="000000" w:themeColor="text1"/>
          <w:sz w:val="28"/>
        </w:rPr>
      </w:pPr>
    </w:p>
    <w:p w14:paraId="598F5A5F" w14:textId="355DFE85" w:rsidR="00E63F7A" w:rsidRPr="00BF5CAE" w:rsidRDefault="00E63F7A" w:rsidP="00BF52AD">
      <w:pPr>
        <w:spacing w:after="0" w:line="240" w:lineRule="auto"/>
        <w:jc w:val="both"/>
        <w:rPr>
          <w:rFonts w:ascii="Avenir Roman" w:hAnsi="Avenir Roman"/>
          <w:sz w:val="22"/>
          <w:szCs w:val="22"/>
        </w:rPr>
      </w:pPr>
    </w:p>
    <w:sectPr w:rsidR="00E63F7A" w:rsidRPr="00BF5CAE" w:rsidSect="00B428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504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714F1A" w14:textId="77777777" w:rsidR="00F91D37" w:rsidRDefault="00F91D37" w:rsidP="00D75064">
      <w:pPr>
        <w:spacing w:after="0" w:line="240" w:lineRule="auto"/>
      </w:pPr>
      <w:r>
        <w:separator/>
      </w:r>
    </w:p>
  </w:endnote>
  <w:endnote w:type="continuationSeparator" w:id="0">
    <w:p w14:paraId="34392A11" w14:textId="77777777" w:rsidR="00F91D37" w:rsidRDefault="00F91D37" w:rsidP="00D75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6AE08" w14:textId="77777777" w:rsidR="00126DC5" w:rsidRDefault="00126D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B5F06" w14:textId="77777777" w:rsidR="003938AF" w:rsidRDefault="003938AF" w:rsidP="00D75064">
    <w:pPr>
      <w:widowControl w:val="0"/>
      <w:spacing w:after="0"/>
      <w:jc w:val="center"/>
      <w:rPr>
        <w:rFonts w:ascii="Avenir Medium" w:hAnsi="Avenir Medium" w:cs="Arial"/>
        <w:bCs/>
        <w:color w:val="003399"/>
        <w:sz w:val="24"/>
        <w:szCs w:val="24"/>
        <w14:ligatures w14:val="none"/>
      </w:rPr>
    </w:pPr>
    <w:r w:rsidRPr="006E376F">
      <w:rPr>
        <w:rFonts w:ascii="Arial" w:hAnsi="Arial" w:cs="Arial"/>
        <w:b/>
        <w:noProof/>
        <w:color w:val="000080"/>
        <w:sz w:val="36"/>
        <w:szCs w:val="36"/>
        <w:lang w:val="en-US"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859665" wp14:editId="3EE76ADF">
              <wp:simplePos x="0" y="0"/>
              <wp:positionH relativeFrom="margin">
                <wp:posOffset>-771525</wp:posOffset>
              </wp:positionH>
              <wp:positionV relativeFrom="paragraph">
                <wp:posOffset>123190</wp:posOffset>
              </wp:positionV>
              <wp:extent cx="7267575" cy="0"/>
              <wp:effectExtent l="19050" t="19050" r="28575" b="19050"/>
              <wp:wrapThrough wrapText="bothSides">
                <wp:wrapPolygon edited="0">
                  <wp:start x="-57" y="-1"/>
                  <wp:lineTo x="-57" y="-1"/>
                  <wp:lineTo x="21628" y="-1"/>
                  <wp:lineTo x="21628" y="-1"/>
                  <wp:lineTo x="-57" y="-1"/>
                </wp:wrapPolygon>
              </wp:wrapThrough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67575" cy="0"/>
                      </a:xfrm>
                      <a:prstGeom prst="line">
                        <a:avLst/>
                      </a:prstGeom>
                      <a:noFill/>
                      <a:ln w="28575" cap="rnd" cmpd="sng" algn="ctr">
                        <a:gradFill flip="none" rotWithShape="1">
                          <a:gsLst>
                            <a:gs pos="5100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prstClr val="white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round/>
                        <a:tailEnd type="none" w="sm" len="sm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Straight Connector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0.75pt,9.7pt" to="511.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" strokeweight="2.25pt">
              <v:stroke endarrowwidth="narrow" endarrowlength="short" endcap="round"/>
              <w10:wrap type="through" anchorx="margin"/>
            </v:line>
          </w:pict>
        </mc:Fallback>
      </mc:AlternateContent>
    </w:r>
  </w:p>
  <w:p w14:paraId="72F7FE88" w14:textId="20EF8779" w:rsidR="009F15E2" w:rsidRPr="0063546E" w:rsidRDefault="009F15E2" w:rsidP="009F15E2">
    <w:pPr>
      <w:widowControl w:val="0"/>
      <w:spacing w:after="0"/>
      <w:jc w:val="center"/>
      <w:rPr>
        <w:rFonts w:ascii="Arial" w:hAnsi="Arial" w:cs="Arial"/>
        <w:bCs/>
        <w:color w:val="003399"/>
        <w:sz w:val="16"/>
        <w:szCs w:val="16"/>
        <w14:ligatures w14:val="none"/>
      </w:rPr>
    </w:pPr>
    <w:r w:rsidRPr="0063546E">
      <w:rPr>
        <w:rFonts w:ascii="Arial" w:hAnsi="Arial" w:cs="Arial"/>
        <w:bCs/>
        <w:color w:val="003399"/>
        <w:sz w:val="16"/>
        <w:szCs w:val="16"/>
        <w14:ligatures w14:val="none"/>
      </w:rPr>
      <w:t>St. Jérôme Church of England Bilingual Primary School Ltd. A company limited by guarantee.</w:t>
    </w:r>
  </w:p>
  <w:p w14:paraId="73D4BB4E" w14:textId="2B70C984" w:rsidR="009F15E2" w:rsidRPr="0063546E" w:rsidRDefault="009F15E2" w:rsidP="009F15E2">
    <w:pPr>
      <w:widowControl w:val="0"/>
      <w:spacing w:after="0"/>
      <w:jc w:val="center"/>
      <w:rPr>
        <w:sz w:val="16"/>
        <w:szCs w:val="16"/>
      </w:rPr>
    </w:pPr>
    <w:r w:rsidRPr="0063546E">
      <w:rPr>
        <w:rFonts w:ascii="Arial" w:hAnsi="Arial" w:cs="Arial"/>
        <w:bCs/>
        <w:color w:val="003399"/>
        <w:sz w:val="16"/>
        <w:szCs w:val="16"/>
        <w14:ligatures w14:val="none"/>
      </w:rPr>
      <w:t xml:space="preserve">Registration number:  09010445 (England &amp; Wales) </w:t>
    </w:r>
    <w:r w:rsidRPr="0063546E">
      <w:rPr>
        <w:rFonts w:ascii="Arial" w:hAnsi="Arial" w:cs="Arial"/>
        <w:bCs/>
        <w:color w:val="003399"/>
        <w:sz w:val="16"/>
        <w:szCs w:val="16"/>
        <w14:ligatures w14:val="none"/>
      </w:rPr>
      <w:br/>
      <w:t>Registered office:  London Diocesan Board for Schools, 36 Causton Street, London SW1P 4AU</w:t>
    </w:r>
  </w:p>
  <w:p w14:paraId="4E1231D0" w14:textId="77777777" w:rsidR="003938AF" w:rsidRDefault="003938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21C77" w14:textId="77777777" w:rsidR="00900DA1" w:rsidRDefault="00900DA1" w:rsidP="00900DA1">
    <w:pPr>
      <w:widowControl w:val="0"/>
      <w:spacing w:after="0"/>
      <w:jc w:val="center"/>
      <w:rPr>
        <w:rFonts w:ascii="Avenir Medium" w:hAnsi="Avenir Medium" w:cs="Arial"/>
        <w:bCs/>
        <w:color w:val="003399"/>
        <w:sz w:val="24"/>
        <w:szCs w:val="24"/>
        <w14:ligatures w14:val="none"/>
      </w:rPr>
    </w:pPr>
    <w:r w:rsidRPr="006E376F">
      <w:rPr>
        <w:rFonts w:ascii="Arial" w:hAnsi="Arial" w:cs="Arial"/>
        <w:b/>
        <w:noProof/>
        <w:color w:val="000080"/>
        <w:sz w:val="36"/>
        <w:szCs w:val="36"/>
        <w:lang w:val="en-US" w:eastAsia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EA10557" wp14:editId="1256C947">
              <wp:simplePos x="0" y="0"/>
              <wp:positionH relativeFrom="margin">
                <wp:posOffset>-771525</wp:posOffset>
              </wp:positionH>
              <wp:positionV relativeFrom="paragraph">
                <wp:posOffset>123190</wp:posOffset>
              </wp:positionV>
              <wp:extent cx="7267575" cy="0"/>
              <wp:effectExtent l="19050" t="19050" r="28575" b="19050"/>
              <wp:wrapThrough wrapText="bothSides">
                <wp:wrapPolygon edited="0">
                  <wp:start x="-57" y="-1"/>
                  <wp:lineTo x="-57" y="-1"/>
                  <wp:lineTo x="21628" y="-1"/>
                  <wp:lineTo x="21628" y="-1"/>
                  <wp:lineTo x="-57" y="-1"/>
                </wp:wrapPolygon>
              </wp:wrapThrough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67575" cy="0"/>
                      </a:xfrm>
                      <a:prstGeom prst="line">
                        <a:avLst/>
                      </a:prstGeom>
                      <a:noFill/>
                      <a:ln w="28575" cap="rnd" cmpd="sng" algn="ctr">
                        <a:gradFill flip="none" rotWithShape="1">
                          <a:gsLst>
                            <a:gs pos="5100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prstClr val="white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round/>
                        <a:tailEnd type="none" w="sm" len="sm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717686FE" id="Straight Connector 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0.75pt,9.7pt" to="511.5pt,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" strokeweight="2.25pt">
              <v:stroke endarrowwidth="narrow" endarrowlength="short" endcap="round"/>
              <w10:wrap type="through" anchorx="margin"/>
            </v:line>
          </w:pict>
        </mc:Fallback>
      </mc:AlternateContent>
    </w:r>
  </w:p>
  <w:p w14:paraId="152AE93C" w14:textId="77777777" w:rsidR="00900DA1" w:rsidRPr="0063546E" w:rsidRDefault="00900DA1" w:rsidP="00900DA1">
    <w:pPr>
      <w:widowControl w:val="0"/>
      <w:spacing w:after="0"/>
      <w:jc w:val="center"/>
      <w:rPr>
        <w:rFonts w:ascii="Arial" w:hAnsi="Arial" w:cs="Arial"/>
        <w:bCs/>
        <w:color w:val="003399"/>
        <w:sz w:val="16"/>
        <w:szCs w:val="16"/>
        <w14:ligatures w14:val="none"/>
      </w:rPr>
    </w:pPr>
    <w:r w:rsidRPr="0063546E">
      <w:rPr>
        <w:rFonts w:ascii="Arial" w:hAnsi="Arial" w:cs="Arial"/>
        <w:bCs/>
        <w:color w:val="003399"/>
        <w:sz w:val="16"/>
        <w:szCs w:val="16"/>
        <w14:ligatures w14:val="none"/>
      </w:rPr>
      <w:t>St. Jérôme Church of England Bilingual Primary School Ltd. A company limited by guarantee.</w:t>
    </w:r>
  </w:p>
  <w:p w14:paraId="2A425AC5" w14:textId="77777777" w:rsidR="00900DA1" w:rsidRPr="0063546E" w:rsidRDefault="00900DA1" w:rsidP="00900DA1">
    <w:pPr>
      <w:widowControl w:val="0"/>
      <w:spacing w:after="0"/>
      <w:jc w:val="center"/>
      <w:rPr>
        <w:sz w:val="16"/>
        <w:szCs w:val="16"/>
      </w:rPr>
    </w:pPr>
    <w:r w:rsidRPr="0063546E">
      <w:rPr>
        <w:rFonts w:ascii="Arial" w:hAnsi="Arial" w:cs="Arial"/>
        <w:bCs/>
        <w:color w:val="003399"/>
        <w:sz w:val="16"/>
        <w:szCs w:val="16"/>
        <w14:ligatures w14:val="none"/>
      </w:rPr>
      <w:t xml:space="preserve">Registration number:  09010445 (England &amp; Wales) </w:t>
    </w:r>
    <w:r w:rsidRPr="0063546E">
      <w:rPr>
        <w:rFonts w:ascii="Arial" w:hAnsi="Arial" w:cs="Arial"/>
        <w:bCs/>
        <w:color w:val="003399"/>
        <w:sz w:val="16"/>
        <w:szCs w:val="16"/>
        <w14:ligatures w14:val="none"/>
      </w:rPr>
      <w:br/>
      <w:t>Registered office:  London Diocesan Board for Schools, 36 Causton Street, London SW1P 4AU</w:t>
    </w:r>
  </w:p>
  <w:p w14:paraId="5A2924EB" w14:textId="77777777" w:rsidR="00900DA1" w:rsidRDefault="00900D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77C8D" w14:textId="77777777" w:rsidR="00F91D37" w:rsidRDefault="00F91D37" w:rsidP="00D75064">
      <w:pPr>
        <w:spacing w:after="0" w:line="240" w:lineRule="auto"/>
      </w:pPr>
      <w:r>
        <w:separator/>
      </w:r>
    </w:p>
  </w:footnote>
  <w:footnote w:type="continuationSeparator" w:id="0">
    <w:p w14:paraId="427B4650" w14:textId="77777777" w:rsidR="00F91D37" w:rsidRDefault="00F91D37" w:rsidP="00D750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91837" w14:textId="77777777" w:rsidR="00126DC5" w:rsidRDefault="00126D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239CA" w14:textId="77777777" w:rsidR="00126DC5" w:rsidRDefault="00126D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DFFA7" w14:textId="0C6C2607" w:rsidR="00B428B8" w:rsidRDefault="00B428B8" w:rsidP="00B428B8">
    <w:pPr>
      <w:widowControl w:val="0"/>
      <w:spacing w:after="0"/>
      <w:jc w:val="center"/>
      <w:rPr>
        <w:rFonts w:ascii="Arial" w:hAnsi="Arial" w:cs="Arial"/>
        <w:noProof/>
        <w:color w:val="011893"/>
      </w:rPr>
    </w:pPr>
    <w:r w:rsidRPr="00625E68">
      <w:rPr>
        <w:rFonts w:ascii="Trebuchet MS" w:hAnsi="Trebuchet MS"/>
        <w:noProof/>
        <w:color w:val="000099"/>
        <w:lang w:val="en-US" w:eastAsia="en-US"/>
      </w:rPr>
      <w:drawing>
        <wp:anchor distT="0" distB="0" distL="114300" distR="114300" simplePos="0" relativeHeight="251674624" behindDoc="0" locked="0" layoutInCell="1" allowOverlap="1" wp14:anchorId="4214A18C" wp14:editId="2C864FC0">
          <wp:simplePos x="0" y="0"/>
          <wp:positionH relativeFrom="column">
            <wp:posOffset>5229225</wp:posOffset>
          </wp:positionH>
          <wp:positionV relativeFrom="paragraph">
            <wp:posOffset>255271</wp:posOffset>
          </wp:positionV>
          <wp:extent cx="775040" cy="742950"/>
          <wp:effectExtent l="0" t="0" r="635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40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5E68">
      <w:rPr>
        <w:rFonts w:ascii="Trebuchet MS" w:hAnsi="Trebuchet MS" w:cs="Arial"/>
        <w:bCs/>
        <w:noProof/>
        <w:color w:val="003399"/>
        <w:sz w:val="36"/>
        <w:szCs w:val="36"/>
        <w:lang w:val="en-US" w:eastAsia="en-US"/>
        <w14:ligatures w14:val="none"/>
        <w14:cntxtAlts w14:val="0"/>
      </w:rPr>
      <w:drawing>
        <wp:anchor distT="0" distB="0" distL="114300" distR="114300" simplePos="0" relativeHeight="251673600" behindDoc="1" locked="0" layoutInCell="1" allowOverlap="1" wp14:anchorId="37AE5510" wp14:editId="36021843">
          <wp:simplePos x="0" y="0"/>
          <wp:positionH relativeFrom="column">
            <wp:posOffset>-819150</wp:posOffset>
          </wp:positionH>
          <wp:positionV relativeFrom="paragraph">
            <wp:posOffset>-44450</wp:posOffset>
          </wp:positionV>
          <wp:extent cx="1885950" cy="1331595"/>
          <wp:effectExtent l="0" t="0" r="0" b="1905"/>
          <wp:wrapNone/>
          <wp:docPr id="7" name="Picture 7" descr="P:\data\St Jerome CE\LOGOS\final 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data\St Jerome CE\LOGOS\final logo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1331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5E68">
      <w:rPr>
        <w:rFonts w:ascii="Trebuchet MS" w:hAnsi="Trebuchet MS"/>
        <w:noProof/>
        <w:color w:val="003399"/>
        <w:sz w:val="36"/>
        <w:szCs w:val="36"/>
      </w:rPr>
      <w:t xml:space="preserve">St. Jérôme Church of England </w:t>
    </w:r>
    <w:r w:rsidRPr="00625E68">
      <w:rPr>
        <w:rFonts w:ascii="Trebuchet MS" w:hAnsi="Trebuchet MS"/>
        <w:noProof/>
        <w:color w:val="003399"/>
        <w:sz w:val="36"/>
        <w:szCs w:val="36"/>
      </w:rPr>
      <w:br/>
      <w:t>Bilingual Primary School</w:t>
    </w:r>
    <w:r>
      <w:rPr>
        <w:rFonts w:ascii="Avenir Medium" w:hAnsi="Avenir Medium"/>
        <w:noProof/>
        <w:color w:val="003399"/>
        <w:sz w:val="36"/>
        <w:szCs w:val="36"/>
      </w:rPr>
      <w:br/>
    </w:r>
    <w:r w:rsidRPr="0003147D">
      <w:rPr>
        <w:rFonts w:ascii="Arial" w:hAnsi="Arial" w:cs="Arial"/>
        <w:noProof/>
        <w:color w:val="011893"/>
      </w:rPr>
      <w:t>Headteacher:  Revd. Daniel Norris MBA NPQH</w:t>
    </w:r>
  </w:p>
  <w:p w14:paraId="05620C41" w14:textId="77777777" w:rsidR="00B428B8" w:rsidRPr="0003147D" w:rsidRDefault="00B428B8" w:rsidP="00B428B8">
    <w:pPr>
      <w:widowControl w:val="0"/>
      <w:spacing w:after="0"/>
      <w:jc w:val="center"/>
      <w:rPr>
        <w:rFonts w:ascii="Arial" w:hAnsi="Arial" w:cs="Arial"/>
        <w:bCs/>
        <w:color w:val="011893"/>
        <w14:ligatures w14:val="none"/>
      </w:rPr>
    </w:pPr>
    <w:r w:rsidRPr="0003147D">
      <w:rPr>
        <w:rFonts w:ascii="Arial" w:hAnsi="Arial" w:cs="Arial"/>
        <w:bCs/>
        <w:color w:val="011893"/>
        <w14:ligatures w14:val="none"/>
      </w:rPr>
      <w:t>120 – 138 Station Road Harrow Middlesex HA1 2DJ</w:t>
    </w:r>
  </w:p>
  <w:p w14:paraId="1D7CBA0F" w14:textId="77777777" w:rsidR="00B428B8" w:rsidRPr="0003147D" w:rsidRDefault="00B428B8" w:rsidP="00B428B8">
    <w:pPr>
      <w:widowControl w:val="0"/>
      <w:spacing w:after="0"/>
      <w:jc w:val="center"/>
      <w:rPr>
        <w:rFonts w:ascii="Arial" w:hAnsi="Arial" w:cs="Arial"/>
        <w:bCs/>
        <w:color w:val="011893"/>
        <w14:ligatures w14:val="none"/>
      </w:rPr>
    </w:pPr>
    <w:r w:rsidRPr="0003147D">
      <w:rPr>
        <w:rFonts w:ascii="Arial" w:hAnsi="Arial" w:cs="Arial"/>
        <w:bCs/>
        <w:color w:val="011893"/>
        <w14:ligatures w14:val="none"/>
      </w:rPr>
      <w:t>www.stjeromebilingual.org</w:t>
    </w:r>
  </w:p>
  <w:p w14:paraId="54FA9DE0" w14:textId="77777777" w:rsidR="00B428B8" w:rsidRPr="0003147D" w:rsidRDefault="00B428B8" w:rsidP="00B428B8">
    <w:pPr>
      <w:widowControl w:val="0"/>
      <w:spacing w:after="0"/>
      <w:jc w:val="center"/>
      <w:rPr>
        <w:rFonts w:ascii="Arial" w:hAnsi="Arial" w:cs="Arial"/>
        <w:noProof/>
        <w:color w:val="011893"/>
      </w:rPr>
    </w:pPr>
    <w:r w:rsidRPr="0003147D">
      <w:rPr>
        <w:rFonts w:ascii="Arial" w:hAnsi="Arial" w:cs="Arial"/>
        <w:noProof/>
        <w:color w:val="011893"/>
      </w:rPr>
      <w:t xml:space="preserve">Tel:  020 3019 6363 </w:t>
    </w:r>
    <w:r>
      <w:rPr>
        <w:rFonts w:ascii="Arial" w:hAnsi="Arial" w:cs="Arial"/>
        <w:noProof/>
        <w:color w:val="011893"/>
      </w:rPr>
      <w:t xml:space="preserve">   </w:t>
    </w:r>
    <w:r w:rsidRPr="0003147D">
      <w:rPr>
        <w:rFonts w:ascii="Arial" w:hAnsi="Arial" w:cs="Arial"/>
        <w:noProof/>
        <w:color w:val="011893"/>
      </w:rPr>
      <w:t>e-mail:  office@stjeromebilingual.org</w:t>
    </w:r>
  </w:p>
  <w:p w14:paraId="2D877EB5" w14:textId="77777777" w:rsidR="00B428B8" w:rsidRDefault="00B428B8" w:rsidP="00B428B8">
    <w:pPr>
      <w:pStyle w:val="Header"/>
    </w:pPr>
    <w:r w:rsidRPr="006E376F">
      <w:rPr>
        <w:rFonts w:ascii="Arial" w:hAnsi="Arial" w:cs="Arial"/>
        <w:b/>
        <w:noProof/>
        <w:color w:val="000080"/>
        <w:sz w:val="36"/>
        <w:szCs w:val="36"/>
        <w:lang w:val="en-US"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96986D4" wp14:editId="3066273E">
              <wp:simplePos x="0" y="0"/>
              <wp:positionH relativeFrom="margin">
                <wp:posOffset>-774065</wp:posOffset>
              </wp:positionH>
              <wp:positionV relativeFrom="paragraph">
                <wp:posOffset>45720</wp:posOffset>
              </wp:positionV>
              <wp:extent cx="7267575" cy="0"/>
              <wp:effectExtent l="19050" t="19050" r="28575" b="19050"/>
              <wp:wrapThrough wrapText="bothSides">
                <wp:wrapPolygon edited="0">
                  <wp:start x="-57" y="-1"/>
                  <wp:lineTo x="-57" y="-1"/>
                  <wp:lineTo x="21628" y="-1"/>
                  <wp:lineTo x="21628" y="-1"/>
                  <wp:lineTo x="-57" y="-1"/>
                </wp:wrapPolygon>
              </wp:wrapThrough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67575" cy="0"/>
                      </a:xfrm>
                      <a:prstGeom prst="line">
                        <a:avLst/>
                      </a:prstGeom>
                      <a:noFill/>
                      <a:ln w="28575" cap="rnd" cmpd="sng" algn="ctr">
                        <a:gradFill flip="none" rotWithShape="1">
                          <a:gsLst>
                            <a:gs pos="5100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prstClr val="white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round/>
                        <a:tailEnd type="none" w="sm" len="sm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4D6E9BAB" id="Straight Connector 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0.95pt,3.6pt" to="511.3pt,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" strokeweight="2.25pt">
              <v:stroke endarrowwidth="narrow" endarrowlength="short" endcap="round"/>
              <w10:wrap type="through" anchorx="margin"/>
            </v:line>
          </w:pict>
        </mc:Fallback>
      </mc:AlternateContent>
    </w:r>
  </w:p>
  <w:p w14:paraId="38A697A1" w14:textId="77777777" w:rsidR="00213766" w:rsidRDefault="002137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.3pt;height:15.3pt" o:bullet="t">
        <v:imagedata r:id="rId1" o:title="mso1849"/>
      </v:shape>
    </w:pict>
  </w:numPicBullet>
  <w:abstractNum w:abstractNumId="0" w15:restartNumberingAfterBreak="0">
    <w:nsid w:val="16B37904"/>
    <w:multiLevelType w:val="hybridMultilevel"/>
    <w:tmpl w:val="ABE4D59A"/>
    <w:lvl w:ilvl="0" w:tplc="08090007">
      <w:start w:val="1"/>
      <w:numFmt w:val="bullet"/>
      <w:lvlText w:val=""/>
      <w:lvlPicBulletId w:val="0"/>
      <w:lvlJc w:val="left"/>
      <w:pPr>
        <w:ind w:left="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" w15:restartNumberingAfterBreak="0">
    <w:nsid w:val="18511BD0"/>
    <w:multiLevelType w:val="hybridMultilevel"/>
    <w:tmpl w:val="67BCEF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B1A4B"/>
    <w:multiLevelType w:val="hybridMultilevel"/>
    <w:tmpl w:val="EC14724E"/>
    <w:lvl w:ilvl="0" w:tplc="08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A1D261C"/>
    <w:multiLevelType w:val="hybridMultilevel"/>
    <w:tmpl w:val="3F480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7C6D7D"/>
    <w:multiLevelType w:val="hybridMultilevel"/>
    <w:tmpl w:val="6CF21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0035E"/>
    <w:multiLevelType w:val="hybridMultilevel"/>
    <w:tmpl w:val="9EB40A1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1C24282"/>
    <w:multiLevelType w:val="hybridMultilevel"/>
    <w:tmpl w:val="646AB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8854FC"/>
    <w:multiLevelType w:val="hybridMultilevel"/>
    <w:tmpl w:val="11CE4D44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61926730"/>
    <w:multiLevelType w:val="hybridMultilevel"/>
    <w:tmpl w:val="D3422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573D1"/>
    <w:multiLevelType w:val="hybridMultilevel"/>
    <w:tmpl w:val="EBB88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CC206F"/>
    <w:multiLevelType w:val="hybridMultilevel"/>
    <w:tmpl w:val="EB0CC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003EC"/>
    <w:multiLevelType w:val="hybridMultilevel"/>
    <w:tmpl w:val="365261C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71773DAB"/>
    <w:multiLevelType w:val="hybridMultilevel"/>
    <w:tmpl w:val="20DE4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5"/>
  </w:num>
  <w:num w:numId="5">
    <w:abstractNumId w:val="10"/>
  </w:num>
  <w:num w:numId="6">
    <w:abstractNumId w:val="11"/>
  </w:num>
  <w:num w:numId="7">
    <w:abstractNumId w:val="6"/>
  </w:num>
  <w:num w:numId="8">
    <w:abstractNumId w:val="0"/>
  </w:num>
  <w:num w:numId="9">
    <w:abstractNumId w:val="2"/>
  </w:num>
  <w:num w:numId="10">
    <w:abstractNumId w:val="3"/>
  </w:num>
  <w:num w:numId="11">
    <w:abstractNumId w:val="12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5064"/>
    <w:rsid w:val="0001714E"/>
    <w:rsid w:val="000174A3"/>
    <w:rsid w:val="00022F25"/>
    <w:rsid w:val="0003147D"/>
    <w:rsid w:val="00066ED8"/>
    <w:rsid w:val="00082894"/>
    <w:rsid w:val="000C6D6E"/>
    <w:rsid w:val="000D3057"/>
    <w:rsid w:val="000E0BBB"/>
    <w:rsid w:val="000F32B9"/>
    <w:rsid w:val="00126DC5"/>
    <w:rsid w:val="00134DDB"/>
    <w:rsid w:val="00186761"/>
    <w:rsid w:val="001B3DDE"/>
    <w:rsid w:val="001C4B53"/>
    <w:rsid w:val="001C4C95"/>
    <w:rsid w:val="00213766"/>
    <w:rsid w:val="00240C8A"/>
    <w:rsid w:val="0024484C"/>
    <w:rsid w:val="00270051"/>
    <w:rsid w:val="00297F45"/>
    <w:rsid w:val="002B0F07"/>
    <w:rsid w:val="002C27B2"/>
    <w:rsid w:val="002C4227"/>
    <w:rsid w:val="002D4FC5"/>
    <w:rsid w:val="002D6B0C"/>
    <w:rsid w:val="002D707F"/>
    <w:rsid w:val="002E7492"/>
    <w:rsid w:val="002F4782"/>
    <w:rsid w:val="00311C22"/>
    <w:rsid w:val="003255EC"/>
    <w:rsid w:val="003345E5"/>
    <w:rsid w:val="00337951"/>
    <w:rsid w:val="003511D9"/>
    <w:rsid w:val="0036438B"/>
    <w:rsid w:val="0036473B"/>
    <w:rsid w:val="00386A27"/>
    <w:rsid w:val="003938AF"/>
    <w:rsid w:val="003A2995"/>
    <w:rsid w:val="003A6630"/>
    <w:rsid w:val="003D38B2"/>
    <w:rsid w:val="003D4A60"/>
    <w:rsid w:val="0042137A"/>
    <w:rsid w:val="00442230"/>
    <w:rsid w:val="00452ABD"/>
    <w:rsid w:val="00452D01"/>
    <w:rsid w:val="00454DC1"/>
    <w:rsid w:val="00454FF3"/>
    <w:rsid w:val="00466301"/>
    <w:rsid w:val="0046633B"/>
    <w:rsid w:val="0047086A"/>
    <w:rsid w:val="00474870"/>
    <w:rsid w:val="00481D5E"/>
    <w:rsid w:val="00485AC7"/>
    <w:rsid w:val="004D00EF"/>
    <w:rsid w:val="004E13BA"/>
    <w:rsid w:val="004E439E"/>
    <w:rsid w:val="004F4DE7"/>
    <w:rsid w:val="0050588A"/>
    <w:rsid w:val="0051426A"/>
    <w:rsid w:val="00523BBD"/>
    <w:rsid w:val="00527EDC"/>
    <w:rsid w:val="0053360F"/>
    <w:rsid w:val="00552457"/>
    <w:rsid w:val="00572641"/>
    <w:rsid w:val="005B23BB"/>
    <w:rsid w:val="005C566D"/>
    <w:rsid w:val="005C757A"/>
    <w:rsid w:val="005D7266"/>
    <w:rsid w:val="005F3D8D"/>
    <w:rsid w:val="0060767D"/>
    <w:rsid w:val="00612728"/>
    <w:rsid w:val="00623C5C"/>
    <w:rsid w:val="00625E68"/>
    <w:rsid w:val="0063546E"/>
    <w:rsid w:val="0065408D"/>
    <w:rsid w:val="00676B80"/>
    <w:rsid w:val="006801F6"/>
    <w:rsid w:val="00690790"/>
    <w:rsid w:val="0069110C"/>
    <w:rsid w:val="006A3DA8"/>
    <w:rsid w:val="006A59B4"/>
    <w:rsid w:val="006A5E2A"/>
    <w:rsid w:val="006D0100"/>
    <w:rsid w:val="006F4B1F"/>
    <w:rsid w:val="0070157A"/>
    <w:rsid w:val="0071036B"/>
    <w:rsid w:val="00743B51"/>
    <w:rsid w:val="00763DB6"/>
    <w:rsid w:val="00784EC3"/>
    <w:rsid w:val="00794CAC"/>
    <w:rsid w:val="007C1C47"/>
    <w:rsid w:val="007D67C5"/>
    <w:rsid w:val="007E17D7"/>
    <w:rsid w:val="007E4E4C"/>
    <w:rsid w:val="007F7595"/>
    <w:rsid w:val="00804891"/>
    <w:rsid w:val="00806F34"/>
    <w:rsid w:val="00812067"/>
    <w:rsid w:val="00825FCE"/>
    <w:rsid w:val="0084548A"/>
    <w:rsid w:val="008502F6"/>
    <w:rsid w:val="00852DE4"/>
    <w:rsid w:val="00853D02"/>
    <w:rsid w:val="008756F7"/>
    <w:rsid w:val="008940EF"/>
    <w:rsid w:val="008A662A"/>
    <w:rsid w:val="008E2D57"/>
    <w:rsid w:val="008E32AC"/>
    <w:rsid w:val="008E381A"/>
    <w:rsid w:val="00900DA1"/>
    <w:rsid w:val="00900DBF"/>
    <w:rsid w:val="00921178"/>
    <w:rsid w:val="00954051"/>
    <w:rsid w:val="00990AB6"/>
    <w:rsid w:val="009B5A5C"/>
    <w:rsid w:val="009F15E2"/>
    <w:rsid w:val="009F7237"/>
    <w:rsid w:val="00A06E3D"/>
    <w:rsid w:val="00A34741"/>
    <w:rsid w:val="00A40782"/>
    <w:rsid w:val="00AA1BA3"/>
    <w:rsid w:val="00AA2299"/>
    <w:rsid w:val="00AB2251"/>
    <w:rsid w:val="00AB3D78"/>
    <w:rsid w:val="00AB71B6"/>
    <w:rsid w:val="00AB7860"/>
    <w:rsid w:val="00AC28A9"/>
    <w:rsid w:val="00AC67E5"/>
    <w:rsid w:val="00AE2EF1"/>
    <w:rsid w:val="00AF77DD"/>
    <w:rsid w:val="00B0513D"/>
    <w:rsid w:val="00B20D87"/>
    <w:rsid w:val="00B256A7"/>
    <w:rsid w:val="00B40F7E"/>
    <w:rsid w:val="00B428B8"/>
    <w:rsid w:val="00B83191"/>
    <w:rsid w:val="00B94AB6"/>
    <w:rsid w:val="00BA5673"/>
    <w:rsid w:val="00BE424C"/>
    <w:rsid w:val="00BF10CC"/>
    <w:rsid w:val="00BF52AD"/>
    <w:rsid w:val="00BF5CAE"/>
    <w:rsid w:val="00C35F25"/>
    <w:rsid w:val="00C67901"/>
    <w:rsid w:val="00C77C26"/>
    <w:rsid w:val="00D4228A"/>
    <w:rsid w:val="00D43D32"/>
    <w:rsid w:val="00D46B07"/>
    <w:rsid w:val="00D53EDC"/>
    <w:rsid w:val="00D60333"/>
    <w:rsid w:val="00D75064"/>
    <w:rsid w:val="00D95B6B"/>
    <w:rsid w:val="00DD4742"/>
    <w:rsid w:val="00E17E89"/>
    <w:rsid w:val="00E572E5"/>
    <w:rsid w:val="00E63590"/>
    <w:rsid w:val="00E63F7A"/>
    <w:rsid w:val="00EB169A"/>
    <w:rsid w:val="00EB1F4C"/>
    <w:rsid w:val="00EF319E"/>
    <w:rsid w:val="00F439E8"/>
    <w:rsid w:val="00F91D37"/>
    <w:rsid w:val="00FB4714"/>
    <w:rsid w:val="00FD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05B68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D75064"/>
    <w:pPr>
      <w:spacing w:after="120" w:line="285" w:lineRule="auto"/>
    </w:pPr>
    <w:rPr>
      <w:rFonts w:ascii="Calibri" w:eastAsia="Times New Roman" w:hAnsi="Calibri" w:cs="Calibri"/>
      <w:color w:val="000000"/>
      <w:kern w:val="28"/>
      <w:lang w:eastAsia="en-GB"/>
      <w14:ligatures w14:val="standard"/>
      <w14:cntxtAlts/>
    </w:rPr>
  </w:style>
  <w:style w:type="paragraph" w:styleId="Heading5">
    <w:name w:val="heading 5"/>
    <w:basedOn w:val="Normal"/>
    <w:next w:val="Normal"/>
    <w:link w:val="Heading5Char"/>
    <w:qFormat/>
    <w:rsid w:val="00B256A7"/>
    <w:pPr>
      <w:spacing w:before="240" w:after="60" w:line="240" w:lineRule="auto"/>
      <w:outlineLvl w:val="4"/>
    </w:pPr>
    <w:rPr>
      <w:rFonts w:ascii="Arial" w:hAnsi="Arial" w:cs="Times New Roman"/>
      <w:b/>
      <w:bCs/>
      <w:i/>
      <w:iCs/>
      <w:color w:val="auto"/>
      <w:kern w:val="0"/>
      <w:sz w:val="26"/>
      <w:szCs w:val="26"/>
      <w:lang w:eastAsia="en-US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75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75064"/>
    <w:rPr>
      <w:rFonts w:ascii="Calibri" w:eastAsia="Times New Roman" w:hAnsi="Calibri" w:cs="Calibri"/>
      <w:color w:val="000000"/>
      <w:kern w:val="28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rsid w:val="00D75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064"/>
    <w:rPr>
      <w:rFonts w:ascii="Calibri" w:eastAsia="Times New Roman" w:hAnsi="Calibri" w:cs="Calibri"/>
      <w:color w:val="000000"/>
      <w:kern w:val="28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rsid w:val="00D75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5064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character" w:styleId="Hyperlink">
    <w:name w:val="Hyperlink"/>
    <w:basedOn w:val="DefaultParagraphFont"/>
    <w:rsid w:val="00743B5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54DC1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4"/>
      <w:szCs w:val="24"/>
      <w:lang w:val="en-US" w:eastAsia="en-US"/>
      <w14:ligatures w14:val="none"/>
      <w14:cntxtAlts w14:val="0"/>
    </w:rPr>
  </w:style>
  <w:style w:type="table" w:styleId="TableGrid">
    <w:name w:val="Table Grid"/>
    <w:basedOn w:val="TableNormal"/>
    <w:uiPriority w:val="59"/>
    <w:rsid w:val="00E572E5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EB169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85AC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en-US"/>
      <w14:ligatures w14:val="none"/>
      <w14:cntxtAlts w14:val="0"/>
    </w:rPr>
  </w:style>
  <w:style w:type="paragraph" w:styleId="NoSpacing">
    <w:name w:val="No Spacing"/>
    <w:uiPriority w:val="1"/>
    <w:qFormat/>
    <w:rsid w:val="00485AC7"/>
    <w:rPr>
      <w:rFonts w:asciiTheme="minorHAnsi" w:hAnsiTheme="minorHAnsi" w:cstheme="min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256A7"/>
    <w:rPr>
      <w:rFonts w:ascii="Arial" w:eastAsia="Times New Roman" w:hAnsi="Arial"/>
      <w:b/>
      <w:bCs/>
      <w:i/>
      <w:iCs/>
      <w:sz w:val="26"/>
      <w:szCs w:val="26"/>
    </w:rPr>
  </w:style>
  <w:style w:type="character" w:styleId="UnresolvedMention">
    <w:name w:val="Unresolved Mention"/>
    <w:basedOn w:val="DefaultParagraphFont"/>
    <w:rsid w:val="00A06E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5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94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9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66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38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592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080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674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541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1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Smith</dc:creator>
  <cp:lastModifiedBy>Microsoft Office User</cp:lastModifiedBy>
  <cp:revision>2</cp:revision>
  <cp:lastPrinted>2020-09-11T12:00:00Z</cp:lastPrinted>
  <dcterms:created xsi:type="dcterms:W3CDTF">2021-10-12T15:20:00Z</dcterms:created>
  <dcterms:modified xsi:type="dcterms:W3CDTF">2021-10-12T15:20:00Z</dcterms:modified>
</cp:coreProperties>
</file>